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AE5" w:rsidRDefault="00343AE5" w:rsidP="00343AE5">
      <w:pPr>
        <w:shd w:val="clear" w:color="auto" w:fill="FFFFFF"/>
        <w:spacing w:line="240" w:lineRule="auto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fldChar w:fldCharType="begin"/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instrText xml:space="preserve"> HYPERLINK "</w:instrText>
      </w:r>
      <w:r w:rsidRPr="00343AE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instrText>https://yarreg.ru/articles/sk_news_7_32996_/</w:instrTex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instrText xml:space="preserve">" </w:instrTex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fldChar w:fldCharType="separate"/>
      </w:r>
      <w:r w:rsidRPr="00AD5A83">
        <w:rPr>
          <w:rStyle w:val="a5"/>
          <w:rFonts w:ascii="Arial" w:eastAsia="Times New Roman" w:hAnsi="Arial" w:cs="Arial"/>
          <w:b/>
          <w:bCs/>
          <w:kern w:val="36"/>
          <w:sz w:val="32"/>
          <w:szCs w:val="32"/>
        </w:rPr>
        <w:t>https://yarreg.ru/article</w:t>
      </w:r>
      <w:r w:rsidRPr="00AD5A83">
        <w:rPr>
          <w:rStyle w:val="a5"/>
          <w:rFonts w:ascii="Arial" w:eastAsia="Times New Roman" w:hAnsi="Arial" w:cs="Arial"/>
          <w:b/>
          <w:bCs/>
          <w:kern w:val="36"/>
          <w:sz w:val="32"/>
          <w:szCs w:val="32"/>
        </w:rPr>
        <w:t>s</w:t>
      </w:r>
      <w:r w:rsidRPr="00AD5A83">
        <w:rPr>
          <w:rStyle w:val="a5"/>
          <w:rFonts w:ascii="Arial" w:eastAsia="Times New Roman" w:hAnsi="Arial" w:cs="Arial"/>
          <w:b/>
          <w:bCs/>
          <w:kern w:val="36"/>
          <w:sz w:val="32"/>
          <w:szCs w:val="32"/>
        </w:rPr>
        <w:t>/</w:t>
      </w:r>
      <w:r w:rsidRPr="00AD5A83">
        <w:rPr>
          <w:rStyle w:val="a5"/>
          <w:rFonts w:ascii="Arial" w:eastAsia="Times New Roman" w:hAnsi="Arial" w:cs="Arial"/>
          <w:b/>
          <w:bCs/>
          <w:kern w:val="36"/>
          <w:sz w:val="32"/>
          <w:szCs w:val="32"/>
        </w:rPr>
        <w:t>sk_news_7_32996_/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fldChar w:fldCharType="end"/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 </w:t>
      </w:r>
    </w:p>
    <w:p w:rsidR="00E17526" w:rsidRDefault="00E17526" w:rsidP="00343AE5">
      <w:pPr>
        <w:shd w:val="clear" w:color="auto" w:fill="FFFFFF"/>
        <w:spacing w:line="240" w:lineRule="auto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21.11.2002 </w:t>
      </w:r>
    </w:p>
    <w:p w:rsidR="00343AE5" w:rsidRPr="00343AE5" w:rsidRDefault="00343AE5" w:rsidP="00343AE5">
      <w:pPr>
        <w:shd w:val="clear" w:color="auto" w:fill="FFFFFF"/>
        <w:spacing w:line="240" w:lineRule="auto"/>
        <w:ind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343AE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Всеволод ЛЕЖНЕВСКИЙ</w:t>
      </w:r>
    </w:p>
    <w:p w:rsidR="00343AE5" w:rsidRPr="00343AE5" w:rsidRDefault="00343AE5" w:rsidP="00343AE5">
      <w:pPr>
        <w:shd w:val="clear" w:color="auto" w:fill="FFFFFF"/>
        <w:spacing w:after="300" w:line="240" w:lineRule="auto"/>
        <w:ind w:firstLine="0"/>
        <w:jc w:val="left"/>
        <w:outlineLvl w:val="0"/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</w:pPr>
      <w:r w:rsidRPr="00343AE5">
        <w:rPr>
          <w:rFonts w:ascii="Arial" w:eastAsia="Times New Roman" w:hAnsi="Arial" w:cs="Arial"/>
          <w:b/>
          <w:bCs/>
          <w:color w:val="444444"/>
          <w:kern w:val="36"/>
          <w:sz w:val="32"/>
          <w:szCs w:val="32"/>
        </w:rPr>
        <w:t>Алмазовские чтения</w:t>
      </w:r>
    </w:p>
    <w:p w:rsidR="00343AE5" w:rsidRPr="00343AE5" w:rsidRDefault="00343AE5" w:rsidP="00343AE5">
      <w:pPr>
        <w:spacing w:after="300" w:line="240" w:lineRule="auto"/>
        <w:ind w:firstLine="0"/>
        <w:jc w:val="left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Положивший начало новой традиции концерт в зале «Классика» музея-заповедника подарил слушателям забытые или неизвестные страницы «музыкальной биографии» </w:t>
      </w:r>
      <w:proofErr w:type="spellStart"/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Верхневолжья</w:t>
      </w:r>
      <w:proofErr w:type="spellEnd"/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: канты и песнопения святителя Димитрия Ростовского и священника о. Василия Зиновьева, так или иначе связанные с нашим краем сочинения Рахманинова, Сергея Ляпунова, Анатолия Лядова. Хор Надежды Минаковой спел кантату ярославца Валерия Челнокова «Жук в кармане».</w:t>
      </w:r>
    </w:p>
    <w:p w:rsidR="00343AE5" w:rsidRPr="00343AE5" w:rsidRDefault="00343AE5" w:rsidP="00343AE5">
      <w:pPr>
        <w:spacing w:after="300" w:line="240" w:lineRule="auto"/>
        <w:ind w:firstLine="0"/>
        <w:jc w:val="left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«Исполнительное собрание» стало частью двухдневной программы чтений памяти педагога и музыканта Николая Алмазова – конференции «Роль творческой личности в развитии культуры провинциального города». У чтений, проходивших во второй раз, высокий научный статус. Из восьми десятков (!) докладов и сообщений две трети прочитаны докторами и кандидатами наук. В программе, кроме всех местных вузов, представлены были МГУ, МГИМО, питерский пединститут имени А. Герцена, университеты Поморский и Костромской, гуманитарная кафедра Рыбинской авиационной технологической академии, а также колокольная ассоциация, Российское историко-родословное общество, Пушкинское общество Эстонии.</w:t>
      </w:r>
    </w:p>
    <w:p w:rsidR="00343AE5" w:rsidRPr="00343AE5" w:rsidRDefault="00343AE5" w:rsidP="00343AE5">
      <w:pPr>
        <w:spacing w:after="300" w:line="240" w:lineRule="auto"/>
        <w:ind w:firstLine="0"/>
        <w:jc w:val="left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</w:pPr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Звучала на чтениях и немецкая речь. На концерте были гости из Германии – епископ лютеранской церкви области Кур-</w:t>
      </w:r>
      <w:proofErr w:type="spellStart"/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Хессен</w:t>
      </w:r>
      <w:proofErr w:type="spellEnd"/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 xml:space="preserve"> Вальдек и его супруга доктор Кристиан </w:t>
      </w:r>
      <w:proofErr w:type="spellStart"/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Ципперт</w:t>
      </w:r>
      <w:proofErr w:type="spellEnd"/>
      <w:r w:rsidRPr="00343AE5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</w:rPr>
        <w:t>. Специально для них был озвучен перевод сказочных сюжетов пьес русского классика Лядова «Баба Яга» и «Кикимора». Симфонические картины исполнялись ярославцами Сергеем Коноваловым и Анатолием Фоминым в очень редкой для российской концертной практики технике – на фортепьяно в четыре руки.</w:t>
      </w:r>
    </w:p>
    <w:p w:rsidR="00AE6183" w:rsidRDefault="00AE6183"/>
    <w:sectPr w:rsidR="00AE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E5"/>
    <w:rsid w:val="00301F9B"/>
    <w:rsid w:val="00343AE5"/>
    <w:rsid w:val="004D1C56"/>
    <w:rsid w:val="004D2420"/>
    <w:rsid w:val="007A73EF"/>
    <w:rsid w:val="00832F97"/>
    <w:rsid w:val="00857E30"/>
    <w:rsid w:val="00AE6183"/>
    <w:rsid w:val="00E1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187E"/>
  <w15:chartTrackingRefBased/>
  <w15:docId w15:val="{A0C1D144-C494-4B26-8279-48BBF8E5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56"/>
    <w:rPr>
      <w:rFonts w:ascii="Times New Roman" w:eastAsiaTheme="minorEastAsia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F97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E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2F97"/>
    <w:pPr>
      <w:keepNext/>
      <w:keepLines/>
      <w:spacing w:before="40"/>
      <w:jc w:val="center"/>
      <w:outlineLvl w:val="2"/>
    </w:pPr>
    <w:rPr>
      <w:rFonts w:ascii="Arial" w:eastAsiaTheme="majorEastAsia" w:hAnsi="Arial" w:cstheme="majorBidi"/>
      <w:b/>
      <w:i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32F97"/>
    <w:pPr>
      <w:keepNext/>
      <w:keepLines/>
      <w:spacing w:before="40"/>
      <w:jc w:val="center"/>
      <w:outlineLvl w:val="3"/>
    </w:pPr>
    <w:rPr>
      <w:rFonts w:ascii="Arial" w:eastAsiaTheme="majorEastAsia" w:hAnsi="Arial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57E30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32F97"/>
    <w:rPr>
      <w:rFonts w:ascii="Arial" w:eastAsiaTheme="majorEastAsia" w:hAnsi="Arial" w:cstheme="majorBidi"/>
      <w:b/>
      <w:sz w:val="28"/>
      <w:szCs w:val="32"/>
    </w:rPr>
  </w:style>
  <w:style w:type="character" w:customStyle="1" w:styleId="40">
    <w:name w:val="Заголовок 4 Знак"/>
    <w:basedOn w:val="a0"/>
    <w:link w:val="4"/>
    <w:uiPriority w:val="9"/>
    <w:rsid w:val="00832F97"/>
    <w:rPr>
      <w:rFonts w:ascii="Arial" w:eastAsiaTheme="majorEastAsia" w:hAnsi="Arial" w:cstheme="majorBidi"/>
      <w:b/>
      <w:i/>
      <w:iCs/>
      <w:sz w:val="28"/>
    </w:rPr>
  </w:style>
  <w:style w:type="character" w:customStyle="1" w:styleId="30">
    <w:name w:val="Заголовок 3 Знак"/>
    <w:basedOn w:val="a0"/>
    <w:link w:val="3"/>
    <w:uiPriority w:val="9"/>
    <w:rsid w:val="00832F97"/>
    <w:rPr>
      <w:rFonts w:ascii="Arial" w:eastAsiaTheme="majorEastAsia" w:hAnsi="Arial" w:cstheme="majorBidi"/>
      <w:b/>
      <w:i/>
      <w:color w:val="1F3763" w:themeColor="accent1" w:themeShade="7F"/>
      <w:sz w:val="24"/>
      <w:szCs w:val="24"/>
    </w:rPr>
  </w:style>
  <w:style w:type="paragraph" w:customStyle="1" w:styleId="11">
    <w:name w:val="Стиль1"/>
    <w:basedOn w:val="a"/>
    <w:autoRedefine/>
    <w:qFormat/>
    <w:rsid w:val="004D1C56"/>
    <w:pPr>
      <w:shd w:val="clear" w:color="auto" w:fill="FFFFFF"/>
      <w:ind w:left="4536"/>
    </w:pPr>
    <w:rPr>
      <w:bCs/>
      <w:color w:val="545454"/>
      <w:spacing w:val="59"/>
      <w:w w:val="68"/>
      <w:szCs w:val="36"/>
    </w:rPr>
  </w:style>
  <w:style w:type="paragraph" w:styleId="a3">
    <w:name w:val="No Spacing"/>
    <w:uiPriority w:val="1"/>
    <w:qFormat/>
    <w:rsid w:val="004D1C5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Courier New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43AE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43A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43AE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43A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https://yarreg.ru/articles/sk_news_7_32996_/ </vt:lpstr>
      <vt:lpstr>Всеволод ЛЕЖНЕВСКИЙ</vt:lpstr>
      <vt:lpstr>Алмазовские чтения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Бродова</dc:creator>
  <cp:keywords/>
  <dc:description/>
  <cp:lastModifiedBy>Ирина Бродова</cp:lastModifiedBy>
  <cp:revision>1</cp:revision>
  <dcterms:created xsi:type="dcterms:W3CDTF">2023-01-05T15:06:00Z</dcterms:created>
  <dcterms:modified xsi:type="dcterms:W3CDTF">2023-01-05T15:37:00Z</dcterms:modified>
</cp:coreProperties>
</file>